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0B" w:rsidRPr="009C27F1" w:rsidRDefault="00D96A0B" w:rsidP="009C27F1">
      <w:pPr>
        <w:shd w:val="clear" w:color="auto" w:fill="FFFFFF"/>
        <w:spacing w:after="0" w:line="24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9C27F1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ПЕРМСКАЯ ТРАНСПОРТНАЯ ПРОКУРАТУРА РАЗЪЯСНЯЕТ!</w:t>
      </w:r>
    </w:p>
    <w:p w:rsidR="009C27F1" w:rsidRPr="009C27F1" w:rsidRDefault="009C27F1" w:rsidP="009C27F1">
      <w:pPr>
        <w:shd w:val="clear" w:color="auto" w:fill="FFFFFF"/>
        <w:spacing w:after="0" w:line="24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96A0B" w:rsidRDefault="00D96A0B" w:rsidP="009C27F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9C27F1"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  <w:t>Новый порядок заполнения пассажирской таможенной декларации</w:t>
      </w:r>
    </w:p>
    <w:p w:rsidR="009C27F1" w:rsidRPr="00D96A0B" w:rsidRDefault="009C27F1" w:rsidP="009C27F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D96A0B" w:rsidRPr="00D96A0B" w:rsidRDefault="00D96A0B" w:rsidP="009C2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Коллегии Евразийской экономической комиссии от 23.07.2019 № 124 «О таможенном декларировании товаров для личного пользования» принята новая форма пассажирской таможенной декларации и утвержден порядок ее заполнения (далее – Порядок).</w:t>
      </w:r>
    </w:p>
    <w:p w:rsidR="00D96A0B" w:rsidRPr="00D96A0B" w:rsidRDefault="00D96A0B" w:rsidP="009C2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бланк пассажирской таможенной декларации (далее – декларация) в виде документа на бумажном носителе может распечатываться с использованием печатающих устройств на одном листе с двух сторон форматов А3, А</w:t>
      </w:r>
      <w:proofErr w:type="gramStart"/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.  </w:t>
      </w:r>
    </w:p>
    <w:p w:rsidR="00D96A0B" w:rsidRPr="00D96A0B" w:rsidRDefault="00D96A0B" w:rsidP="009C2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Сама декларация заполняется на русском языке, или на английском языке, или на государственном языке государства-члена, таможенному органу которого подана декларация, а с разрешения таможенного органа - на другом иностранном языке, которым владеют должностные лица таможенного органа, которому будет подана такая декларация.</w:t>
      </w:r>
      <w:proofErr w:type="gramEnd"/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заполнении декларации в виде бумажного документа текст заполняется разборчиво. Все графы, поля и строки декларации и приложения к ней (за исключением поля «Для служебных отметок») заполняются декларантом или от его имени таможенным представителем. Поле «Для служебных отметок» заполняется должностным лицом таможенного органа.</w:t>
      </w:r>
    </w:p>
    <w:p w:rsidR="00D96A0B" w:rsidRPr="00D96A0B" w:rsidRDefault="00D96A0B" w:rsidP="009C2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заполнения таможенной декларации в виде бумажного документа один экземпляр предназначен для таможенного органа, а другой для декларанта, за исключением таможенного декларирования:</w:t>
      </w:r>
    </w:p>
    <w:p w:rsidR="00D96A0B" w:rsidRPr="00D96A0B" w:rsidRDefault="00D96A0B" w:rsidP="009C2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- авт</w:t>
      </w:r>
      <w:proofErr w:type="gramStart"/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мототранспортных</w:t>
      </w:r>
      <w:proofErr w:type="spellEnd"/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для личного пользования в случае, если после выпуска таких транспортных средств в соответствии с законодательством предусмотрена выдача декларанту документа, оформляемого таможенным органом;</w:t>
      </w:r>
    </w:p>
    <w:p w:rsidR="00D96A0B" w:rsidRPr="00D96A0B" w:rsidRDefault="00D96A0B" w:rsidP="009C2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- ввозимых на таможенную территорию товаров для личного пользования, не подлежащих таможенному декларированию, в случае осуществления таможенного декларирования таких товаров по желанию физического лица.</w:t>
      </w:r>
    </w:p>
    <w:p w:rsidR="00D96A0B" w:rsidRPr="00D96A0B" w:rsidRDefault="00D96A0B" w:rsidP="009C2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наличных денежных средствах и (или) дорожных чеках в количестве свыше 10 000 долларов США в эквиваленте (на 1 лицо), векселях, чеках (банковских чеках), ценных бумагах, </w:t>
      </w:r>
      <w:proofErr w:type="gramStart"/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заявляются</w:t>
      </w:r>
      <w:proofErr w:type="gramEnd"/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к декларации.</w:t>
      </w:r>
    </w:p>
    <w:p w:rsidR="00D96A0B" w:rsidRPr="00D96A0B" w:rsidRDefault="00D96A0B" w:rsidP="009C2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товарах для личного пользования физических лиц, не достигших 16-летнего возраста, указывается вместе со сведениями о товарах для личного пользования лица, сопровождающего указанных лиц, в одной пассажирской таможенной декларации.</w:t>
      </w:r>
    </w:p>
    <w:p w:rsidR="00D96A0B" w:rsidRPr="00D96A0B" w:rsidRDefault="00D96A0B" w:rsidP="009C27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Экземпляр оформленной пассажирской таможенной декларации сохраняется на весь период временного пребывания на таможенной территории ЕАЭС (за ее пределами) и предъявляется таможенному органу при выезде (возвращении).</w:t>
      </w:r>
    </w:p>
    <w:p w:rsidR="00D96A0B" w:rsidRPr="009C27F1" w:rsidRDefault="00D96A0B" w:rsidP="009C27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0B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Новая форма пассажирской таможенной декларации применяется с 1 февраля 2020 года.</w:t>
      </w:r>
    </w:p>
    <w:p w:rsidR="00C2011C" w:rsidRDefault="009C27F1" w:rsidP="009C27F1">
      <w:pPr>
        <w:shd w:val="clear" w:color="auto" w:fill="FFFFFF"/>
        <w:spacing w:after="0" w:line="290" w:lineRule="atLeast"/>
      </w:pPr>
      <w:bookmarkStart w:id="0" w:name="_GoBack"/>
      <w:bookmarkEnd w:id="0"/>
      <w:r w:rsidRPr="009C27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Пермского транспортного прокурора Смирнягина Е.А.</w:t>
      </w:r>
    </w:p>
    <w:sectPr w:rsidR="00C2011C" w:rsidSect="009C27F1">
      <w:pgSz w:w="11906" w:h="16838"/>
      <w:pgMar w:top="1440" w:right="1080" w:bottom="1134" w:left="1080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0B"/>
    <w:rsid w:val="00140062"/>
    <w:rsid w:val="009C27F1"/>
    <w:rsid w:val="00D96A0B"/>
    <w:rsid w:val="00F3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D96A0B"/>
  </w:style>
  <w:style w:type="paragraph" w:customStyle="1" w:styleId="text-align-justify">
    <w:name w:val="text-align-justify"/>
    <w:basedOn w:val="a"/>
    <w:rsid w:val="00D9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6A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A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D96A0B"/>
  </w:style>
  <w:style w:type="paragraph" w:customStyle="1" w:styleId="text-align-justify">
    <w:name w:val="text-align-justify"/>
    <w:basedOn w:val="a"/>
    <w:rsid w:val="00D9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2020-03-24T13:00:00Z</dcterms:created>
  <dcterms:modified xsi:type="dcterms:W3CDTF">2020-03-24T13:18:00Z</dcterms:modified>
</cp:coreProperties>
</file>