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BA" w:rsidRDefault="00A76324" w:rsidP="00A76324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Times New Roman"/>
          <w:b/>
          <w:sz w:val="28"/>
          <w:szCs w:val="28"/>
        </w:rPr>
      </w:pPr>
      <w:bookmarkStart w:id="0" w:name="_GoBack"/>
      <w:bookmarkEnd w:id="0"/>
      <w:r w:rsidRPr="00AB1EB9">
        <w:rPr>
          <w:rFonts w:ascii="MS Mincho" w:eastAsia="MS Mincho" w:hAnsi="MS Mincho" w:cs="Times New Roman"/>
          <w:b/>
          <w:sz w:val="28"/>
          <w:szCs w:val="28"/>
        </w:rPr>
        <w:t>ПАМЯТКА ЗЕМЛЕПОЛЬЗОВАТЕЛЮ</w:t>
      </w:r>
    </w:p>
    <w:p w:rsidR="00AB1EB9" w:rsidRPr="00AB1EB9" w:rsidRDefault="00AB1EB9" w:rsidP="00A76324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Times New Roman"/>
          <w:b/>
          <w:sz w:val="28"/>
          <w:szCs w:val="28"/>
        </w:rPr>
      </w:pPr>
    </w:p>
    <w:p w:rsidR="00785185" w:rsidRPr="00780DEC" w:rsidRDefault="00785185" w:rsidP="00785185">
      <w:pPr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0DEC">
        <w:rPr>
          <w:rFonts w:ascii="Times New Roman" w:hAnsi="Times New Roman" w:cs="Times New Roman"/>
          <w:b/>
          <w:i/>
          <w:sz w:val="28"/>
          <w:szCs w:val="28"/>
          <w:u w:val="single"/>
        </w:rPr>
        <w:t>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</w:t>
      </w:r>
    </w:p>
    <w:p w:rsidR="00785185" w:rsidRPr="00780DEC" w:rsidRDefault="00785185" w:rsidP="00785185">
      <w:pPr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0DEC">
        <w:rPr>
          <w:rFonts w:ascii="Times New Roman" w:hAnsi="Times New Roman" w:cs="Times New Roman"/>
          <w:b/>
          <w:sz w:val="28"/>
          <w:szCs w:val="28"/>
        </w:rPr>
        <w:t>(</w:t>
      </w:r>
      <w:r w:rsidRPr="00780DEC">
        <w:rPr>
          <w:rFonts w:ascii="Times New Roman" w:hAnsi="Times New Roman" w:cs="Times New Roman"/>
          <w:b/>
          <w:sz w:val="20"/>
          <w:szCs w:val="20"/>
        </w:rPr>
        <w:t>ч. 1 ст.</w:t>
      </w:r>
      <w:r w:rsidR="002E4B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0DEC">
        <w:rPr>
          <w:rFonts w:ascii="Times New Roman" w:hAnsi="Times New Roman" w:cs="Times New Roman"/>
          <w:b/>
          <w:sz w:val="20"/>
          <w:szCs w:val="20"/>
        </w:rPr>
        <w:t>9 Конституции Российской Федерации</w:t>
      </w:r>
      <w:r w:rsidRPr="00780DEC">
        <w:rPr>
          <w:rFonts w:ascii="Times New Roman" w:hAnsi="Times New Roman" w:cs="Times New Roman"/>
          <w:b/>
          <w:sz w:val="28"/>
          <w:szCs w:val="28"/>
        </w:rPr>
        <w:t>)</w:t>
      </w:r>
    </w:p>
    <w:p w:rsidR="00AB1EB9" w:rsidRDefault="00AB1EB9" w:rsidP="0033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185" w:rsidRPr="00B94C21" w:rsidRDefault="00785185" w:rsidP="00B94C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C21">
        <w:rPr>
          <w:rFonts w:ascii="Arial" w:hAnsi="Arial" w:cs="Arial"/>
          <w:i/>
          <w:sz w:val="24"/>
          <w:szCs w:val="24"/>
        </w:rPr>
        <w:t xml:space="preserve">Позвольте </w:t>
      </w:r>
      <w:r w:rsidR="00B94C21" w:rsidRPr="00B94C21">
        <w:rPr>
          <w:rFonts w:ascii="Arial" w:hAnsi="Arial" w:cs="Arial"/>
          <w:i/>
          <w:sz w:val="24"/>
          <w:szCs w:val="24"/>
        </w:rPr>
        <w:t xml:space="preserve">поздравить Вас </w:t>
      </w:r>
      <w:r w:rsidRPr="00B94C21">
        <w:rPr>
          <w:rFonts w:ascii="Arial" w:hAnsi="Arial" w:cs="Arial"/>
          <w:i/>
          <w:sz w:val="24"/>
          <w:szCs w:val="24"/>
        </w:rPr>
        <w:t xml:space="preserve">с приобретением </w:t>
      </w:r>
      <w:r w:rsidR="00B77AAC" w:rsidRPr="00B94C21">
        <w:rPr>
          <w:rFonts w:ascii="Arial" w:hAnsi="Arial" w:cs="Arial"/>
          <w:i/>
          <w:sz w:val="24"/>
          <w:szCs w:val="24"/>
          <w:u w:val="single"/>
        </w:rPr>
        <w:t>ПРАВА</w:t>
      </w:r>
      <w:r w:rsidRPr="00B94C21">
        <w:rPr>
          <w:rFonts w:ascii="Arial" w:hAnsi="Arial" w:cs="Arial"/>
          <w:i/>
          <w:sz w:val="24"/>
          <w:szCs w:val="24"/>
        </w:rPr>
        <w:t xml:space="preserve"> на земельный</w:t>
      </w:r>
      <w:r w:rsidR="00332BBA" w:rsidRPr="00B94C21">
        <w:rPr>
          <w:rFonts w:ascii="Arial" w:hAnsi="Arial" w:cs="Arial"/>
          <w:i/>
          <w:sz w:val="24"/>
          <w:szCs w:val="24"/>
        </w:rPr>
        <w:t xml:space="preserve"> участок и выразить </w:t>
      </w:r>
      <w:r w:rsidR="00A76324" w:rsidRPr="00B94C21">
        <w:rPr>
          <w:rFonts w:ascii="Arial" w:hAnsi="Arial" w:cs="Arial"/>
          <w:i/>
          <w:sz w:val="24"/>
          <w:szCs w:val="24"/>
        </w:rPr>
        <w:t xml:space="preserve">искреннюю </w:t>
      </w:r>
      <w:r w:rsidR="00332BBA" w:rsidRPr="00B94C21">
        <w:rPr>
          <w:rFonts w:ascii="Arial" w:hAnsi="Arial" w:cs="Arial"/>
          <w:i/>
          <w:sz w:val="24"/>
          <w:szCs w:val="24"/>
        </w:rPr>
        <w:t xml:space="preserve">надежду на то, что </w:t>
      </w:r>
      <w:r w:rsidR="00332BBA" w:rsidRPr="00B94C21">
        <w:rPr>
          <w:rFonts w:ascii="Arial" w:hAnsi="Arial" w:cs="Arial"/>
          <w:i/>
          <w:sz w:val="24"/>
          <w:szCs w:val="24"/>
          <w:u w:val="single"/>
        </w:rPr>
        <w:t>ОБЯЗАННОСТИ,</w:t>
      </w:r>
      <w:r w:rsidR="00332BBA" w:rsidRPr="00B94C21">
        <w:rPr>
          <w:rFonts w:ascii="Arial" w:hAnsi="Arial" w:cs="Arial"/>
          <w:i/>
          <w:sz w:val="24"/>
          <w:szCs w:val="24"/>
        </w:rPr>
        <w:t xml:space="preserve"> которые порождает возникшее право, будут вами добросовестно исполняться на протяжении всего периода владения земельным участком.</w:t>
      </w:r>
    </w:p>
    <w:p w:rsidR="00A76324" w:rsidRPr="00B94C21" w:rsidRDefault="00A76324" w:rsidP="00332BBA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94C21">
        <w:rPr>
          <w:rFonts w:ascii="Arial" w:hAnsi="Arial" w:cs="Arial"/>
          <w:i/>
          <w:sz w:val="24"/>
          <w:szCs w:val="24"/>
        </w:rPr>
        <w:t>Вам в помощь, в целях профилактики нарушения требований земельного законодательства представляем настоящую памятку, которая направлена на разъяснение законодательных основ землепользования, поможет Вам своевременно предпринять меры по недопущению нарушений.</w:t>
      </w:r>
    </w:p>
    <w:p w:rsidR="00A76324" w:rsidRPr="00B94C21" w:rsidRDefault="00A76324" w:rsidP="00332B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4C21" w:rsidRDefault="00E46B3B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землепользователей нашли свое отражение в ст. 42 </w:t>
      </w:r>
      <w:r w:rsidR="00B94C21">
        <w:rPr>
          <w:rFonts w:ascii="Times New Roman" w:hAnsi="Times New Roman" w:cs="Times New Roman"/>
          <w:sz w:val="24"/>
          <w:szCs w:val="24"/>
        </w:rPr>
        <w:t>Земельно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Федерации, среди которых</w:t>
      </w:r>
      <w:r w:rsidR="00B94C21">
        <w:rPr>
          <w:rFonts w:ascii="Times New Roman" w:hAnsi="Times New Roman" w:cs="Times New Roman"/>
          <w:sz w:val="24"/>
          <w:szCs w:val="24"/>
        </w:rPr>
        <w:t>:</w:t>
      </w:r>
    </w:p>
    <w:p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производить платежи за землю;</w:t>
      </w:r>
    </w:p>
    <w:p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самовольного занятия земельных участков</w:t>
      </w:r>
      <w:r w:rsidR="00E46B3B">
        <w:rPr>
          <w:rFonts w:ascii="Times New Roman" w:hAnsi="Times New Roman" w:cs="Times New Roman"/>
          <w:sz w:val="24"/>
          <w:szCs w:val="24"/>
        </w:rPr>
        <w:t>.</w:t>
      </w:r>
    </w:p>
    <w:p w:rsidR="00E46B3B" w:rsidRDefault="00E46B3B" w:rsidP="00E46B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46B3B">
        <w:rPr>
          <w:rFonts w:ascii="Times New Roman" w:hAnsi="Times New Roman" w:cs="Times New Roman"/>
          <w:b/>
          <w:bCs/>
          <w:color w:val="000000" w:themeColor="text1"/>
          <w:u w:val="single"/>
        </w:rPr>
        <w:t>Подавляющее большинство нарушений</w:t>
      </w:r>
      <w:r w:rsidR="000707B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(свыше 95 %)</w:t>
      </w:r>
      <w:r w:rsidRPr="00E46B3B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выявляется по несоблюдению следующих ключевых обязанностей.</w:t>
      </w:r>
    </w:p>
    <w:p w:rsidR="00740879" w:rsidRPr="00314D45" w:rsidRDefault="00740879" w:rsidP="00314D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14D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Обязанность</w:t>
      </w:r>
      <w:r w:rsidRPr="00314D4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-  наличие права на используемый </w:t>
      </w:r>
      <w:r w:rsidR="00E46B3B" w:rsidRPr="00314D4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земельный</w:t>
      </w:r>
      <w:r w:rsidRPr="00314D4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участок.</w:t>
      </w:r>
    </w:p>
    <w:p w:rsidR="00B94C21" w:rsidRP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B94C2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1 статьи 25</w:t>
        </w:r>
      </w:hyperlink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5" w:history="1">
        <w:r w:rsidRPr="00B94C2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законом</w:t>
        </w:r>
      </w:hyperlink>
      <w:r w:rsidR="007408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13 июля 2015 г. № 218-ФЗ «</w:t>
      </w: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государст</w:t>
      </w:r>
      <w:r w:rsidR="007408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венной регистрации недвижимости»</w:t>
      </w: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61B8C" w:rsidRPr="00B94C21" w:rsidRDefault="00861B8C" w:rsidP="0086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Наиболее часто встречающимися нарушениями, выявляемыми при проведении 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нтрольно-надзорных мероприятий</w:t>
      </w: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являются расширение границ используемого земельного участка за счет смежных земельных участков. Например, предоставлен земельный участок одной площади, при этом фактически используется зе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мельный участок большей площади, либо допускается размещение объектов за рамками юридических границ земельного участка (сараи, дровяники).</w:t>
      </w:r>
    </w:p>
    <w:p w:rsidR="00B94C21" w:rsidRP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B94C21" w:rsidRP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Следует отметить, что права на земельные участки в соответствии со </w:t>
      </w:r>
      <w:hyperlink r:id="rId6" w:history="1">
        <w:r w:rsidRPr="00B94C2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статьей 26</w:t>
        </w:r>
      </w:hyperlink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Земельного кодекса Российской Федерации подлежат государственной регистрации.</w:t>
      </w:r>
    </w:p>
    <w:p w:rsidR="00500C06" w:rsidRDefault="00500C06" w:rsidP="00314D4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00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Ответственность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- </w:t>
      </w:r>
      <w:r w:rsidRPr="00500C0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предусмотрена </w:t>
      </w:r>
      <w:hyperlink r:id="rId7" w:history="1">
        <w:r w:rsidRPr="00500C06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статьей 7.1</w:t>
        </w:r>
      </w:hyperlink>
      <w:r w:rsidRPr="00500C0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Кодекса Российской Федерации об административных правонарушениях, </w:t>
      </w:r>
      <w:r w:rsidR="0044129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предполагает</w:t>
      </w:r>
      <w:r w:rsidRPr="00500C0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наложение штрафа от 5 000 до 200 000 рублей и более, исходя из кадастровой стоимости самовольно занятого земельного участка.</w:t>
      </w:r>
    </w:p>
    <w:p w:rsidR="00332BBA" w:rsidRDefault="00500C06" w:rsidP="002E4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0C06">
        <w:rPr>
          <w:rFonts w:ascii="Times New Roman" w:hAnsi="Times New Roman" w:cs="Times New Roman"/>
          <w:b/>
          <w:sz w:val="24"/>
          <w:szCs w:val="24"/>
          <w:u w:val="single"/>
        </w:rPr>
        <w:t>Обязанность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500C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00C06">
        <w:rPr>
          <w:rFonts w:ascii="Times New Roman" w:hAnsi="Times New Roman" w:cs="Times New Roman"/>
          <w:sz w:val="24"/>
          <w:szCs w:val="24"/>
          <w:u w:val="single"/>
        </w:rPr>
        <w:t>использовать земельный участок по целевому назначению в соответствии с его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6B3B" w:rsidRDefault="00FC137E" w:rsidP="00E4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500C06" w:rsidRPr="00E46B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</w:t>
        </w:r>
      </w:hyperlink>
      <w:r w:rsidR="00500C06"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500C06" w:rsidRPr="00E46B3B" w:rsidRDefault="00500C06" w:rsidP="00E4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разрешенного использования земельных участков определяются в соответствии с </w:t>
      </w:r>
      <w:hyperlink r:id="rId9" w:history="1">
        <w:r w:rsidRPr="00E46B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186" w:rsidRPr="00255186">
        <w:rPr>
          <w:rFonts w:ascii="Times New Roman" w:hAnsi="Times New Roman" w:cs="Times New Roman"/>
          <w:color w:val="000000" w:themeColor="text1"/>
          <w:sz w:val="24"/>
          <w:szCs w:val="24"/>
        </w:rPr>
        <w:t>видов разрешенного использования земельных участков</w:t>
      </w:r>
      <w:r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приказом </w:t>
      </w:r>
      <w:r w:rsidR="00255186" w:rsidRPr="00255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Росреестра от 10.11.2020 </w:t>
      </w:r>
      <w:r w:rsidR="002551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55186" w:rsidRPr="00255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П/0412</w:t>
      </w:r>
      <w:r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6B3B" w:rsidRDefault="00E46B3B" w:rsidP="00E46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E46B3B" w:rsidRDefault="00E46B3B" w:rsidP="00631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</w:t>
      </w:r>
      <w:r w:rsidR="008C09CB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E46B3B" w:rsidRDefault="0063108C" w:rsidP="006310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10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Ответственность </w:t>
      </w:r>
      <w:r w:rsidRPr="0063108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- предусмотрена</w:t>
      </w:r>
      <w:r w:rsidR="00E46B3B" w:rsidRPr="00631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10" w:history="1">
        <w:r w:rsidR="00E46B3B" w:rsidRPr="0063108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частью 1 статьи 8.8</w:t>
        </w:r>
      </w:hyperlink>
      <w:r w:rsidR="00E46B3B" w:rsidRPr="00631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44129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предполагает</w:t>
      </w:r>
      <w:r w:rsidRPr="00500C0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наложение штрафа </w:t>
      </w:r>
      <w:r w:rsidR="009865D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от 10</w:t>
      </w:r>
      <w:r w:rsidRPr="00500C0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 000 до 200 000 рублей и более, исходя из кадастровой стоимости земельного участка</w:t>
      </w:r>
      <w:r w:rsidRPr="009865D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r w:rsidR="009865D9" w:rsidRPr="009865D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E46B3B" w:rsidRPr="009865D9">
        <w:rPr>
          <w:rFonts w:ascii="Times New Roman" w:hAnsi="Times New Roman" w:cs="Times New Roman"/>
          <w:sz w:val="24"/>
          <w:szCs w:val="24"/>
          <w:u w:val="single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500C06" w:rsidRDefault="0057018F" w:rsidP="002E4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18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Обязанность </w:t>
      </w:r>
      <w:r w:rsidRPr="0057018F">
        <w:rPr>
          <w:rFonts w:ascii="Times New Roman" w:hAnsi="Times New Roman" w:cs="Times New Roman"/>
          <w:sz w:val="24"/>
          <w:szCs w:val="24"/>
          <w:u w:val="single"/>
        </w:rPr>
        <w:t>- использовать земельный участок, предназначенный для жилищного или иного строительства, садоводства и огородничества в тече</w:t>
      </w:r>
      <w:r>
        <w:rPr>
          <w:rFonts w:ascii="Times New Roman" w:hAnsi="Times New Roman" w:cs="Times New Roman"/>
          <w:sz w:val="24"/>
          <w:szCs w:val="24"/>
          <w:u w:val="single"/>
        </w:rPr>
        <w:t>ние срока, установленного законом.</w:t>
      </w:r>
    </w:p>
    <w:p w:rsidR="0057018F" w:rsidRPr="0057018F" w:rsidRDefault="00FC137E" w:rsidP="002E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1" w:history="1">
        <w:r w:rsidR="0057018F" w:rsidRPr="0057018F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Статьей 42</w:t>
        </w:r>
      </w:hyperlink>
      <w:r w:rsidR="0057018F" w:rsidRPr="00570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57018F" w:rsidRPr="0057018F" w:rsidRDefault="0057018F" w:rsidP="002E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0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12" w:history="1">
        <w:r w:rsidRPr="0057018F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кодексом</w:t>
        </w:r>
      </w:hyperlink>
      <w:r w:rsidRPr="00570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приступить к фактическому освоению земельного участка.</w:t>
      </w:r>
    </w:p>
    <w:p w:rsidR="004429F2" w:rsidRPr="009865D9" w:rsidRDefault="0057018F" w:rsidP="002E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10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Ответственность</w:t>
      </w:r>
      <w:r w:rsidRPr="0044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-</w:t>
      </w:r>
      <w:r w:rsidRPr="004429F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4429F2">
        <w:rPr>
          <w:rFonts w:ascii="Times New Roman" w:hAnsi="Times New Roman" w:cs="Times New Roman"/>
          <w:sz w:val="24"/>
          <w:szCs w:val="24"/>
          <w:u w:val="single"/>
        </w:rPr>
        <w:t xml:space="preserve">предусмотрена </w:t>
      </w:r>
      <w:hyperlink r:id="rId13" w:history="1">
        <w:r w:rsidRPr="004429F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частью 3 статьи 8.8</w:t>
        </w:r>
      </w:hyperlink>
      <w:r w:rsidRPr="004429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4429F2">
        <w:rPr>
          <w:rFonts w:ascii="Times New Roman" w:hAnsi="Times New Roman" w:cs="Times New Roman"/>
          <w:sz w:val="24"/>
          <w:szCs w:val="24"/>
          <w:u w:val="single"/>
        </w:rPr>
        <w:t>Кодекса Российской Федерации об а</w:t>
      </w:r>
      <w:r w:rsidR="004429F2" w:rsidRPr="004429F2">
        <w:rPr>
          <w:rFonts w:ascii="Times New Roman" w:hAnsi="Times New Roman" w:cs="Times New Roman"/>
          <w:sz w:val="24"/>
          <w:szCs w:val="24"/>
          <w:u w:val="single"/>
        </w:rPr>
        <w:t xml:space="preserve">дминистративных правонарушениях, предполагает </w:t>
      </w:r>
      <w:r w:rsidR="004429F2" w:rsidRPr="004429F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наложение штрафа от </w:t>
      </w:r>
      <w:r w:rsidR="004429F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20</w:t>
      </w:r>
      <w:r w:rsidR="004429F2" w:rsidRPr="004429F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 000 до </w:t>
      </w:r>
      <w:r w:rsidR="004429F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700</w:t>
      </w:r>
      <w:r w:rsidR="004429F2" w:rsidRPr="004429F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 000 рублей и более, исходя из кадастровой стоимости земельного участка</w:t>
      </w:r>
      <w:r w:rsidR="004429F2" w:rsidRPr="009865D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r w:rsidR="004429F2" w:rsidRPr="004429F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4429F2" w:rsidRPr="009865D9">
        <w:rPr>
          <w:rFonts w:ascii="Times New Roman" w:hAnsi="Times New Roman" w:cs="Times New Roman"/>
          <w:sz w:val="24"/>
          <w:szCs w:val="24"/>
          <w:u w:val="single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57018F" w:rsidRDefault="00653A7D" w:rsidP="00570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6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A1043" wp14:editId="4F7E9801">
                <wp:simplePos x="0" y="0"/>
                <wp:positionH relativeFrom="column">
                  <wp:posOffset>-110490</wp:posOffset>
                </wp:positionH>
                <wp:positionV relativeFrom="paragraph">
                  <wp:posOffset>104775</wp:posOffset>
                </wp:positionV>
                <wp:extent cx="6619875" cy="2457450"/>
                <wp:effectExtent l="19050" t="1905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CB4" w:rsidRDefault="00AF3CB4" w:rsidP="00653A7D">
                            <w:pPr>
                              <w:pStyle w:val="a7"/>
                              <w:spacing w:line="240" w:lineRule="auto"/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53A7D" w:rsidRPr="00653A7D" w:rsidRDefault="005B6863" w:rsidP="00653A7D">
                            <w:pPr>
                              <w:pStyle w:val="a7"/>
                              <w:spacing w:line="240" w:lineRule="auto"/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</w:rPr>
                            </w:pPr>
                            <w:r w:rsidRPr="00AF3CB4"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  <w:u w:val="single"/>
                              </w:rPr>
                              <w:t xml:space="preserve">!!! В целях самоконтроля соблюдения требований земельного законодательства, рекомендуем вам пройти </w:t>
                            </w:r>
                            <w:r w:rsidRPr="00AF3CB4">
                              <w:rPr>
                                <w:rFonts w:ascii="MS Mincho" w:eastAsia="MS Mincho" w:hAnsi="MS Mincho"/>
                                <w:b/>
                                <w:sz w:val="24"/>
                                <w:szCs w:val="24"/>
                                <w:u w:val="single"/>
                              </w:rPr>
                              <w:t>САМОДИАГНОСТИКУ</w:t>
                            </w:r>
                            <w:r w:rsidRPr="00AF3CB4"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  <w:u w:val="single"/>
                              </w:rPr>
                              <w:t xml:space="preserve">, по ключевым требованиям земельного </w:t>
                            </w:r>
                            <w:r w:rsidR="00653A7D" w:rsidRPr="00AF3CB4"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  <w:u w:val="single"/>
                              </w:rPr>
                              <w:t>законодательства. Чек-лист для самодиагностики размещен в системе интернет по адресу</w:t>
                            </w:r>
                            <w:r w:rsidR="00AF3CB4" w:rsidRPr="00AF3CB4"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653A7D" w:rsidRPr="00AF3CB4"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hyperlink r:id="rId14" w:history="1">
                              <w:r w:rsidR="00653A7D" w:rsidRPr="00AF3CB4">
                                <w:rPr>
                                  <w:rStyle w:val="a6"/>
                                  <w:rFonts w:ascii="MS Mincho" w:eastAsia="MS Mincho" w:hAnsi="MS Mincho"/>
                                  <w:color w:val="auto"/>
                                  <w:sz w:val="24"/>
                                  <w:szCs w:val="24"/>
                                </w:rPr>
                                <w:t>https://zpol.permkrai.ru</w:t>
                              </w:r>
                            </w:hyperlink>
                            <w:r w:rsidR="00653A7D" w:rsidRPr="00AF3CB4"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  <w:u w:val="single"/>
                              </w:rPr>
                              <w:t xml:space="preserve">, также ссылка размещена сайте Правительства Пермского  края в разделе услуги и сервисы / земельно-имущественные отношения  </w:t>
                            </w:r>
                            <w:hyperlink r:id="rId15" w:history="1">
                              <w:r w:rsidR="00653A7D" w:rsidRPr="00AF3CB4">
                                <w:rPr>
                                  <w:rStyle w:val="a6"/>
                                  <w:rFonts w:ascii="MS Mincho" w:eastAsia="MS Mincho" w:hAnsi="MS Mincho"/>
                                  <w:color w:val="auto"/>
                                  <w:sz w:val="24"/>
                                  <w:szCs w:val="24"/>
                                </w:rPr>
                                <w:t>https://uslugi.permkrai.ru/</w:t>
                              </w:r>
                            </w:hyperlink>
                            <w:r w:rsidR="00653A7D" w:rsidRPr="00AF3CB4"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  <w:u w:val="single"/>
                              </w:rPr>
                              <w:t xml:space="preserve"> «Чек-лист для землепользователя».</w:t>
                            </w:r>
                          </w:p>
                          <w:p w:rsidR="005B6863" w:rsidRPr="005B6863" w:rsidRDefault="00653A7D" w:rsidP="005B6863">
                            <w:pPr>
                              <w:spacing w:after="0" w:line="240" w:lineRule="auto"/>
                              <w:jc w:val="both"/>
                              <w:rPr>
                                <w:rFonts w:ascii="MS Mincho" w:eastAsia="MS Mincho" w:hAnsi="MS Mincho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S Mincho" w:eastAsia="MS Mincho" w:hAnsi="MS Mincho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5B6863" w:rsidRDefault="005B6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A104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7pt;margin-top:8.25pt;width:521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" strokeweight="2.25pt">
                <v:textbox>
                  <w:txbxContent>
                    <w:p w:rsidR="00AF3CB4" w:rsidRDefault="00AF3CB4" w:rsidP="00653A7D">
                      <w:pPr>
                        <w:pStyle w:val="a7"/>
                        <w:spacing w:line="240" w:lineRule="auto"/>
                        <w:rPr>
                          <w:rFonts w:ascii="MS Mincho" w:eastAsia="MS Mincho" w:hAnsi="MS Mincho"/>
                          <w:sz w:val="24"/>
                          <w:szCs w:val="24"/>
                          <w:u w:val="single"/>
                        </w:rPr>
                      </w:pPr>
                    </w:p>
                    <w:p w:rsidR="00653A7D" w:rsidRPr="00653A7D" w:rsidRDefault="005B6863" w:rsidP="00653A7D">
                      <w:pPr>
                        <w:pStyle w:val="a7"/>
                        <w:spacing w:line="240" w:lineRule="auto"/>
                        <w:rPr>
                          <w:rFonts w:ascii="MS Mincho" w:eastAsia="MS Mincho" w:hAnsi="MS Mincho"/>
                          <w:sz w:val="24"/>
                          <w:szCs w:val="24"/>
                        </w:rPr>
                      </w:pPr>
                      <w:r w:rsidRPr="00AF3CB4">
                        <w:rPr>
                          <w:rFonts w:ascii="MS Mincho" w:eastAsia="MS Mincho" w:hAnsi="MS Mincho"/>
                          <w:sz w:val="24"/>
                          <w:szCs w:val="24"/>
                          <w:u w:val="single"/>
                        </w:rPr>
                        <w:t xml:space="preserve">!!! В целях самоконтроля соблюдения требований земельного законодательства, рекомендуем вам пройти </w:t>
                      </w:r>
                      <w:r w:rsidRPr="00AF3CB4">
                        <w:rPr>
                          <w:rFonts w:ascii="MS Mincho" w:eastAsia="MS Mincho" w:hAnsi="MS Mincho"/>
                          <w:b/>
                          <w:sz w:val="24"/>
                          <w:szCs w:val="24"/>
                          <w:u w:val="single"/>
                        </w:rPr>
                        <w:t>САМОДИАГНОСТИКУ</w:t>
                      </w:r>
                      <w:r w:rsidRPr="00AF3CB4">
                        <w:rPr>
                          <w:rFonts w:ascii="MS Mincho" w:eastAsia="MS Mincho" w:hAnsi="MS Mincho"/>
                          <w:sz w:val="24"/>
                          <w:szCs w:val="24"/>
                          <w:u w:val="single"/>
                        </w:rPr>
                        <w:t xml:space="preserve">, по ключевым требованиям земельного </w:t>
                      </w:r>
                      <w:r w:rsidR="00653A7D" w:rsidRPr="00AF3CB4">
                        <w:rPr>
                          <w:rFonts w:ascii="MS Mincho" w:eastAsia="MS Mincho" w:hAnsi="MS Mincho"/>
                          <w:sz w:val="24"/>
                          <w:szCs w:val="24"/>
                          <w:u w:val="single"/>
                        </w:rPr>
                        <w:t>законодательства. Чек-лист для самодиагностики размещен в системе интернет по адресу</w:t>
                      </w:r>
                      <w:r w:rsidR="00AF3CB4" w:rsidRPr="00AF3CB4">
                        <w:rPr>
                          <w:rFonts w:ascii="MS Mincho" w:eastAsia="MS Mincho" w:hAnsi="MS Mincho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653A7D" w:rsidRPr="00AF3CB4">
                        <w:rPr>
                          <w:rFonts w:ascii="MS Mincho" w:eastAsia="MS Mincho" w:hAnsi="MS Mincho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hyperlink r:id="rId16" w:history="1">
                        <w:r w:rsidR="00653A7D" w:rsidRPr="00AF3CB4">
                          <w:rPr>
                            <w:rStyle w:val="a6"/>
                            <w:rFonts w:ascii="MS Mincho" w:eastAsia="MS Mincho" w:hAnsi="MS Mincho"/>
                            <w:color w:val="auto"/>
                            <w:sz w:val="24"/>
                            <w:szCs w:val="24"/>
                          </w:rPr>
                          <w:t>https://zpol.permkrai.ru</w:t>
                        </w:r>
                      </w:hyperlink>
                      <w:r w:rsidR="00653A7D" w:rsidRPr="00AF3CB4">
                        <w:rPr>
                          <w:rFonts w:ascii="MS Mincho" w:eastAsia="MS Mincho" w:hAnsi="MS Mincho"/>
                          <w:sz w:val="24"/>
                          <w:szCs w:val="24"/>
                          <w:u w:val="single"/>
                        </w:rPr>
                        <w:t xml:space="preserve">, также ссылка размещена сайте Правительства Пермского  края в разделе услуги и сервисы / земельно-имущественные отношения  </w:t>
                      </w:r>
                      <w:hyperlink r:id="rId17" w:history="1">
                        <w:r w:rsidR="00653A7D" w:rsidRPr="00AF3CB4">
                          <w:rPr>
                            <w:rStyle w:val="a6"/>
                            <w:rFonts w:ascii="MS Mincho" w:eastAsia="MS Mincho" w:hAnsi="MS Mincho"/>
                            <w:color w:val="auto"/>
                            <w:sz w:val="24"/>
                            <w:szCs w:val="24"/>
                          </w:rPr>
                          <w:t>https://uslugi.permkrai.ru/</w:t>
                        </w:r>
                      </w:hyperlink>
                      <w:r w:rsidR="00653A7D" w:rsidRPr="00AF3CB4">
                        <w:rPr>
                          <w:rFonts w:ascii="MS Mincho" w:eastAsia="MS Mincho" w:hAnsi="MS Mincho"/>
                          <w:sz w:val="24"/>
                          <w:szCs w:val="24"/>
                          <w:u w:val="single"/>
                        </w:rPr>
                        <w:t xml:space="preserve"> «Чек-лист для землепользователя».</w:t>
                      </w:r>
                    </w:p>
                    <w:p w:rsidR="005B6863" w:rsidRPr="005B6863" w:rsidRDefault="00653A7D" w:rsidP="005B6863">
                      <w:pPr>
                        <w:spacing w:after="0" w:line="240" w:lineRule="auto"/>
                        <w:jc w:val="both"/>
                        <w:rPr>
                          <w:rFonts w:ascii="MS Mincho" w:eastAsia="MS Mincho" w:hAnsi="MS Mincho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S Mincho" w:eastAsia="MS Mincho" w:hAnsi="MS Mincho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5B6863" w:rsidRDefault="005B6863"/>
                  </w:txbxContent>
                </v:textbox>
              </v:shape>
            </w:pict>
          </mc:Fallback>
        </mc:AlternateContent>
      </w:r>
    </w:p>
    <w:sectPr w:rsidR="0057018F" w:rsidSect="0033303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9D"/>
    <w:rsid w:val="000707B6"/>
    <w:rsid w:val="00077925"/>
    <w:rsid w:val="000F0515"/>
    <w:rsid w:val="00182292"/>
    <w:rsid w:val="00214C16"/>
    <w:rsid w:val="00245E9D"/>
    <w:rsid w:val="00255186"/>
    <w:rsid w:val="00297519"/>
    <w:rsid w:val="002E4B3A"/>
    <w:rsid w:val="00314D45"/>
    <w:rsid w:val="00332BBA"/>
    <w:rsid w:val="00333032"/>
    <w:rsid w:val="003E0DDD"/>
    <w:rsid w:val="00441297"/>
    <w:rsid w:val="004429F2"/>
    <w:rsid w:val="004C5017"/>
    <w:rsid w:val="00500C06"/>
    <w:rsid w:val="0057018F"/>
    <w:rsid w:val="005A27CD"/>
    <w:rsid w:val="005B6863"/>
    <w:rsid w:val="0063108C"/>
    <w:rsid w:val="00653A7D"/>
    <w:rsid w:val="00740879"/>
    <w:rsid w:val="00780DEC"/>
    <w:rsid w:val="00785185"/>
    <w:rsid w:val="007D574B"/>
    <w:rsid w:val="00861B8C"/>
    <w:rsid w:val="008B3D5E"/>
    <w:rsid w:val="008C09CB"/>
    <w:rsid w:val="009108CD"/>
    <w:rsid w:val="00922EA7"/>
    <w:rsid w:val="009865D9"/>
    <w:rsid w:val="00A76324"/>
    <w:rsid w:val="00AB1EB9"/>
    <w:rsid w:val="00AF3CB4"/>
    <w:rsid w:val="00B32B21"/>
    <w:rsid w:val="00B77AAC"/>
    <w:rsid w:val="00B94C21"/>
    <w:rsid w:val="00D50481"/>
    <w:rsid w:val="00E46B3B"/>
    <w:rsid w:val="00F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4EEA-0EA5-420F-BF5F-AC4CAA07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C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53A7D"/>
    <w:rPr>
      <w:color w:val="0000FF" w:themeColor="hyperlink"/>
      <w:u w:val="single"/>
    </w:rPr>
  </w:style>
  <w:style w:type="paragraph" w:styleId="a7">
    <w:name w:val="Body Text"/>
    <w:basedOn w:val="a"/>
    <w:link w:val="a8"/>
    <w:rsid w:val="00653A7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53A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B55CD1DAD2A08F8FEF91E549BEBD5340B9613767C3BA9CD12BB7C10BB9D2F676A814E99395A04ACB0024FADDA4922E7DAD828A295EF3CtChBJ" TargetMode="External"/><Relationship Id="rId13" Type="http://schemas.openxmlformats.org/officeDocument/2006/relationships/hyperlink" Target="consultantplus://offline/ref=6BFF113F9AC8ABA4B0F51269FE068E95BF5F03522AAD9577966189123DE8D1A011BEF7DB63E191A8104ECB7EDA4BD44103CAE2408E646F5D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29533B642BC9765737D8D893C5298801E29EEBFF4649ADBA717CC3AA46B5AFFD519E007BB02FB0BD950904A65A87961D1BE5070876J5V5J" TargetMode="External"/><Relationship Id="rId12" Type="http://schemas.openxmlformats.org/officeDocument/2006/relationships/hyperlink" Target="consultantplus://offline/ref=ACF80F728ABE3B721DC56D486D79B7E17946088228851CE856501642F5CD1958897B4BED98679DB5E4491F9711W917J" TargetMode="External"/><Relationship Id="rId17" Type="http://schemas.openxmlformats.org/officeDocument/2006/relationships/hyperlink" Target="https://uslugi.permkra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pol.permkrai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29533B642BC9765737D8D893C5298801E29EEBFA4649ADBA717CC3AA46B5AFFD519E0778B82FBAEECF1900EF0D8B8A1D07FA0716765542J6V8J" TargetMode="External"/><Relationship Id="rId11" Type="http://schemas.openxmlformats.org/officeDocument/2006/relationships/hyperlink" Target="consultantplus://offline/ref=ACF80F728ABE3B721DC56D486D79B7E179450A82238C1CE856501642F5CD19589B7B13E19A6680BDE75C49C657C229BA8D5A92BB2E033006WC18J" TargetMode="External"/><Relationship Id="rId5" Type="http://schemas.openxmlformats.org/officeDocument/2006/relationships/hyperlink" Target="consultantplus://offline/ref=9529533B642BC9765737D8D893C5298801E198EDF04E49ADBA717CC3AA46B5AFEF51C60B7AB933BAEBDA4F51A9J5V8J" TargetMode="External"/><Relationship Id="rId15" Type="http://schemas.openxmlformats.org/officeDocument/2006/relationships/hyperlink" Target="https://uslugi.permkrai.ru/" TargetMode="External"/><Relationship Id="rId10" Type="http://schemas.openxmlformats.org/officeDocument/2006/relationships/hyperlink" Target="consultantplus://offline/ref=32F86E82CCA269AC15B7EFE0878387F974476700CDAF2BFB834D466DEE4388F7B0FAE37F54C66AAE71E20DB53854CF6C093D2FACD036NBv3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9529533B642BC9765737D8D893C5298801E29EEBFA4649ADBA717CC3AA46B5AFFD519E077DB129B0BD950904A65A87961D1BE5070876J5V5J" TargetMode="External"/><Relationship Id="rId9" Type="http://schemas.openxmlformats.org/officeDocument/2006/relationships/hyperlink" Target="consultantplus://offline/ref=D72B55CD1DAD2A08F8FEF91E549BEBD5340F92127C7D3BA9CD12BB7C10BB9D2F676A814E99395A03AFB0024FADDA4922E7DAD828A295EF3CtChBJ" TargetMode="External"/><Relationship Id="rId14" Type="http://schemas.openxmlformats.org/officeDocument/2006/relationships/hyperlink" Target="https://zpol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NOSOVA</cp:lastModifiedBy>
  <cp:revision>2</cp:revision>
  <cp:lastPrinted>2020-12-21T10:31:00Z</cp:lastPrinted>
  <dcterms:created xsi:type="dcterms:W3CDTF">2021-11-09T04:52:00Z</dcterms:created>
  <dcterms:modified xsi:type="dcterms:W3CDTF">2021-11-09T04:52:00Z</dcterms:modified>
</cp:coreProperties>
</file>