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82" w:rsidRDefault="00D44C82" w:rsidP="00D44C82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В период с 28 по 29 ноября 2023 г. в целях совершенствования работы по противодействию идеологии терроризма Департаментом образования и науки города Москвы под эгидой Национального антитеррористического комитета запланировано проведение в дистанционном формате Всероссийского научно-практического форума «Противодействие идеологии терроризма в образовательной сфере и молодежной среде».</w:t>
      </w:r>
    </w:p>
    <w:p w:rsidR="00D44C82" w:rsidRDefault="00D44C82" w:rsidP="00D44C82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 xml:space="preserve">В рамках данного форума предполагается повысить уровень компетенций должностных лиц и специалистов органов управления образованием регионального и муниципального уровней, образовательных организаций, ответственных за реализацию мероприятий по противодействию идеологии терроризма, а также сотрудников аппаратов антитеррористических комиссий в субъектах Российской Федерации. В ходе пленарного заседания (установочной сессии) и секций (обучающих сессий) до участников будут доведены лучшие практики и методики реализации </w:t>
      </w:r>
      <w:proofErr w:type="spellStart"/>
      <w:r>
        <w:rPr>
          <w:rFonts w:ascii="Lato" w:hAnsi="Lato"/>
          <w:color w:val="000000"/>
          <w:sz w:val="26"/>
          <w:szCs w:val="26"/>
        </w:rPr>
        <w:t>общепрофилактических</w:t>
      </w:r>
      <w:proofErr w:type="spellEnd"/>
      <w:r>
        <w:rPr>
          <w:rFonts w:ascii="Lato" w:hAnsi="Lato"/>
          <w:color w:val="000000"/>
          <w:sz w:val="26"/>
          <w:szCs w:val="26"/>
        </w:rPr>
        <w:t>, адресных и индивидуальных мероприятий в сфере среднего общего и среднего профессионального образования.</w:t>
      </w:r>
    </w:p>
    <w:p w:rsidR="00D44C82" w:rsidRDefault="00D44C82" w:rsidP="00D44C82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Участникам, успешно прошедшим итоговое тестирование, будут направлены сертификаты.</w:t>
      </w:r>
    </w:p>
    <w:p w:rsidR="00D44C82" w:rsidRDefault="00D44C82" w:rsidP="00D44C82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Ознакомиться с программой мероприятия и пройти регистрацию возможно на</w:t>
      </w:r>
      <w:r>
        <w:rPr>
          <w:rFonts w:ascii="Lato" w:hAnsi="Lato"/>
          <w:color w:val="000000"/>
          <w:sz w:val="26"/>
          <w:szCs w:val="26"/>
        </w:rPr>
        <w:t xml:space="preserve"> сайте </w:t>
      </w:r>
      <w:hyperlink r:id="rId5" w:history="1">
        <w:r w:rsidRPr="009C2F3A">
          <w:rPr>
            <w:rStyle w:val="a3"/>
            <w:rFonts w:ascii="Lato" w:hAnsi="Lato"/>
            <w:sz w:val="26"/>
            <w:szCs w:val="26"/>
          </w:rPr>
          <w:t>http://forum2023.gppc.ru/</w:t>
        </w:r>
      </w:hyperlink>
      <w:r>
        <w:rPr>
          <w:rFonts w:ascii="Lato" w:hAnsi="Lato"/>
          <w:color w:val="000000"/>
          <w:sz w:val="26"/>
          <w:szCs w:val="26"/>
        </w:rPr>
        <w:t xml:space="preserve"> </w:t>
      </w:r>
      <w:r w:rsidRPr="00D44C82">
        <w:rPr>
          <w:rFonts w:ascii="Lato" w:hAnsi="Lato"/>
          <w:color w:val="000000"/>
          <w:sz w:val="26"/>
          <w:szCs w:val="26"/>
        </w:rPr>
        <w:t>Регистрация личных кабинетов участников завершается 14 ноября т.г.</w:t>
      </w:r>
      <w:bookmarkStart w:id="0" w:name="_GoBack"/>
      <w:bookmarkEnd w:id="0"/>
    </w:p>
    <w:p w:rsidR="00390021" w:rsidRDefault="00390021"/>
    <w:sectPr w:rsidR="0039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7"/>
    <w:rsid w:val="00390021"/>
    <w:rsid w:val="005135E4"/>
    <w:rsid w:val="00856E67"/>
    <w:rsid w:val="009730E8"/>
    <w:rsid w:val="00D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4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4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4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4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m2023.gpp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2023-09-20T09:34:00Z</dcterms:created>
  <dcterms:modified xsi:type="dcterms:W3CDTF">2023-09-20T09:37:00Z</dcterms:modified>
</cp:coreProperties>
</file>