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C307C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КОНКУРС!</w:t>
      </w:r>
    </w:p>
    <w:p w:rsidR="00390021" w:rsidRDefault="003A46A9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3A46A9">
        <w:rPr>
          <w:rFonts w:ascii="Times New Roman" w:hAnsi="Times New Roman" w:cs="Times New Roman"/>
          <w:sz w:val="28"/>
          <w:szCs w:val="28"/>
        </w:rPr>
        <w:t>учащиеся старших классов общеобразовательных организаций,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 образовательных учреждений </w:t>
      </w:r>
      <w:r w:rsidRPr="003A46A9">
        <w:rPr>
          <w:rFonts w:ascii="Times New Roman" w:hAnsi="Times New Roman" w:cs="Times New Roman"/>
          <w:sz w:val="28"/>
          <w:szCs w:val="28"/>
        </w:rPr>
        <w:t>Добрянского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муниципальном конкурсе </w:t>
      </w:r>
      <w:r w:rsidRPr="003A46A9">
        <w:rPr>
          <w:rFonts w:ascii="Times New Roman" w:hAnsi="Times New Roman" w:cs="Times New Roman"/>
          <w:sz w:val="28"/>
          <w:szCs w:val="28"/>
        </w:rPr>
        <w:t>социального видеоролика по антитеррористической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противоэкстремистской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тематике </w:t>
      </w:r>
      <w:r w:rsidRPr="003A46A9">
        <w:rPr>
          <w:rFonts w:ascii="Times New Roman" w:hAnsi="Times New Roman" w:cs="Times New Roman"/>
          <w:sz w:val="28"/>
          <w:szCs w:val="28"/>
        </w:rPr>
        <w:t>«Добрянский округ – территория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6A9" w:rsidRDefault="003A46A9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A9">
        <w:rPr>
          <w:rFonts w:ascii="Times New Roman" w:hAnsi="Times New Roman" w:cs="Times New Roman"/>
          <w:sz w:val="28"/>
          <w:szCs w:val="28"/>
        </w:rPr>
        <w:t>Прием документов и конкурсных работ для участия в Конкурсе проводится с 01 апреля 2024 года по 30 апреля 2024 года.</w:t>
      </w:r>
    </w:p>
    <w:p w:rsidR="003A46A9" w:rsidRDefault="003A46A9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6A9">
        <w:rPr>
          <w:rFonts w:ascii="Times New Roman" w:hAnsi="Times New Roman" w:cs="Times New Roman"/>
          <w:sz w:val="28"/>
          <w:szCs w:val="28"/>
        </w:rPr>
        <w:t>Награждени</w:t>
      </w:r>
      <w:r>
        <w:rPr>
          <w:rFonts w:ascii="Times New Roman" w:hAnsi="Times New Roman" w:cs="Times New Roman"/>
          <w:sz w:val="28"/>
          <w:szCs w:val="28"/>
        </w:rPr>
        <w:t>е победителей пройдет до 24 мая</w:t>
      </w:r>
      <w:r w:rsidRPr="003A46A9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Default="00C307CC" w:rsidP="003A4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7AE95D8" wp14:editId="7FB774BA">
            <wp:simplePos x="0" y="0"/>
            <wp:positionH relativeFrom="column">
              <wp:posOffset>1242</wp:posOffset>
            </wp:positionH>
            <wp:positionV relativeFrom="page">
              <wp:posOffset>357809</wp:posOffset>
            </wp:positionV>
            <wp:extent cx="6106160" cy="360934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0E1D" wp14:editId="4F5842D4">
                <wp:simplePos x="0" y="0"/>
                <wp:positionH relativeFrom="column">
                  <wp:posOffset>5074174</wp:posOffset>
                </wp:positionH>
                <wp:positionV relativeFrom="page">
                  <wp:posOffset>2449002</wp:posOffset>
                </wp:positionV>
                <wp:extent cx="1033227" cy="29400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227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7CC" w:rsidRPr="005D5AD6" w:rsidRDefault="00C307CC" w:rsidP="00C307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399.55pt;margin-top:192.85pt;width:81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" filled="f" stroked="f" strokeweight=".5pt">
                <v:textbox>
                  <w:txbxContent>
                    <w:p w:rsidR="00C307CC" w:rsidRPr="005D5AD6" w:rsidRDefault="00C307CC" w:rsidP="00C307C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30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8A61F" wp14:editId="4ED9A457">
                <wp:simplePos x="0" y="0"/>
                <wp:positionH relativeFrom="column">
                  <wp:posOffset>1242</wp:posOffset>
                </wp:positionH>
                <wp:positionV relativeFrom="page">
                  <wp:posOffset>2449002</wp:posOffset>
                </wp:positionV>
                <wp:extent cx="1438910" cy="29400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7CC" w:rsidRPr="005D5AD6" w:rsidRDefault="00C307CC" w:rsidP="00C307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.1pt;margin-top:192.85pt;width:113.3pt;height:23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" filled="f" stroked="f" strokeweight=".5pt">
                <v:textbox>
                  <w:txbxContent>
                    <w:p w:rsidR="00C307CC" w:rsidRPr="005D5AD6" w:rsidRDefault="00C307CC" w:rsidP="00C307C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27679" wp14:editId="3E07C3C5">
                <wp:simplePos x="0" y="0"/>
                <wp:positionH relativeFrom="column">
                  <wp:posOffset>-3050</wp:posOffset>
                </wp:positionH>
                <wp:positionV relativeFrom="page">
                  <wp:posOffset>3713698</wp:posOffset>
                </wp:positionV>
                <wp:extent cx="2552065" cy="1969046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19690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7CC" w:rsidRPr="00555F5E" w:rsidRDefault="00C307CC" w:rsidP="00C307CC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Об утверждении Положения о проведении конкурса социального видеоролика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по антитеррористической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и </w:t>
                            </w:r>
                            <w:proofErr w:type="spellStart"/>
                            <w:r w:rsidRPr="003B0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проти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во</w:t>
                            </w:r>
                            <w:r w:rsidRPr="003B04B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экстремистской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тематике «Добрянский округ – территория безопасности»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8" o:spid="_x0000_s1028" type="#_x0000_t202" style="position:absolute;left:0;text-align:left;margin-left:-.25pt;margin-top:292.4pt;width:200.95pt;height:15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" filled="f" stroked="f" strokeweight=".5pt">
                <v:textbox>
                  <w:txbxContent>
                    <w:p w:rsidR="00C307CC" w:rsidRPr="00555F5E" w:rsidRDefault="00C307CC" w:rsidP="00C307CC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Об утверждении Положения о проведении конкурса социального видеоролика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 xml:space="preserve">по антитеррористической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br/>
                        <w:t xml:space="preserve">и </w:t>
                      </w:r>
                      <w:proofErr w:type="spellStart"/>
                      <w:r w:rsidRPr="003B04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проти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во</w:t>
                      </w:r>
                      <w:r w:rsidRPr="003B04B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экстремистской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тематике «Добрянский округ – территория безопасности»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25 июля 2002 г. № 114-ФЗ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противодействии экстремистской деятельности», Федеральным законом Российской Федерации от 06 октября 2003 г. № 131-ФЗ «Об общих принципах организации местного самоуправления в Российской Федерации», Федеральным законом от 06 марта 2006 г. № 35-ФЗ «О противодействии терроризму», Уставом Добрянского городского округа, в целях повышения формирования у подростков и молодежи установок по неприятию идеологии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 и экстремизма</w:t>
      </w:r>
    </w:p>
    <w:p w:rsidR="00C307CC" w:rsidRPr="00C307CC" w:rsidRDefault="00C307CC" w:rsidP="00C307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округа ПОСТАНОВЛЯЕТ: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проведении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 согласно приложению 1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настоящему постановлению.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конкурс социального видеоролика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 в Добрянском городском округе в период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01 апреля 2024 года по 31 мая 2024 года. 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конкурсную комиссию по подведению итогов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 в Добрянском городском округе.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конкурсной комиссии по подведению итогов 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 согласно приложению 2 к настоящему постановлению.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бюллетень органов местного самоуправления муниципального образования Добрянский городской округ», разместить на официальном сайте правовой информации Добрянского городского округа в информационно-телекоммуникационной сети Интернет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доменным именем dobr-pravo.ru.</w:t>
      </w:r>
    </w:p>
    <w:p w:rsid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C307CC" w:rsidRPr="00C307CC" w:rsidRDefault="00C307CC" w:rsidP="00C307C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Добрянского городского округа. 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– 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Добрянского городского округа                                                           Д.В. Антонов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1</w:t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к постановлению администрации Добрянского городского округа</w:t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от                      № </w:t>
      </w:r>
    </w:p>
    <w:p w:rsidR="00C307CC" w:rsidRPr="00C307CC" w:rsidRDefault="00C307CC" w:rsidP="00C307C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социального видеоролика 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тематике </w:t>
      </w: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«Добрянский округ – территория безопасности»</w:t>
      </w: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C307CC" w:rsidRDefault="00C307CC" w:rsidP="00C307C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проведении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 (далее – Положение) определяет условия и порядок проведения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(далее – Конкурс).</w:t>
      </w:r>
    </w:p>
    <w:p w:rsidR="00C307CC" w:rsidRDefault="00C307CC" w:rsidP="00C307C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администрацией Добрянского городского округа и направлен на повышение формирования у подростков и молодежи Добрянского городского округа установок по неприятию идеологии терроризма и экстремизма, профилактику и борьбу с терроризмом.</w:t>
      </w:r>
    </w:p>
    <w:p w:rsidR="00C307CC" w:rsidRPr="00C307CC" w:rsidRDefault="00C307CC" w:rsidP="00C307C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Конкурса являются: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идеологии терроризма и экстремизма среди подростков и молодежи посредством качественного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подростков и молодежи осознанного отношения к миру, человеческим ценностям, воспитание уважения по отношению к различным народам и национальностям;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социальной рекламы по профилактике асоциального, агрессивного поведения, правонарушений и преступлений 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среде, снижение уровня деструктивной активности (экстремистских проявлений) среди подростков и молодежи;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и талантливых подростков и молодежи, использование художественного и интеллектуального потенциала для решения проблем, связанных с гармонизацией межэтнических и межкультурных отношений.</w:t>
      </w: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Сроки проведения Конкурса</w:t>
      </w:r>
    </w:p>
    <w:p w:rsidR="00C307CC" w:rsidRPr="00C307CC" w:rsidRDefault="00C307CC" w:rsidP="00C3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документов и конкурсных работ для участия в Конкурсе проводится с 01 апреля 2024 года по 30 апреля 2024 года.</w:t>
      </w:r>
    </w:p>
    <w:p w:rsidR="00C307CC" w:rsidRPr="00C307CC" w:rsidRDefault="00C307CC" w:rsidP="00C3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Просмотр конкурсных работ и подведение итогов конкурса проводится с 06 до 24 мая 2024 года. </w:t>
      </w:r>
    </w:p>
    <w:p w:rsidR="00C307CC" w:rsidRPr="00C307CC" w:rsidRDefault="00C307CC" w:rsidP="00C3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III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Участниками Конкурса могут выступать учащиеся старших классов общеобразовательных организаций, профессионально образовательных учреждений, расположенных на территории Добрянского городского округа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14 до 21 год.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участию принимаются авторские и коллективные заявки (работы). 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Конкурса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Работы не рецензируются и не возвращаются, и могут быть использованы для профилактической работы по предупреждению проявлений терроризма и экстремизма на территории Добрянского городского округа.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 Конкурс не принимаются работы, участвующие в других конкурсах.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Организаторы Конкурса оставляют за собой право на транслирование работ, распространение в образовательных и иных учреждениях округа, полное или частичное использование, опубликование в средствах массовой информации и на официальном сайте администрации Добрянского городского округа в сети Интернет.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Подведение итогов Конкурса осуществляется членами конкурсной комиссии (далее – Комиссии) в ходе голосования на очном заседании  Комиссии.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оценивает качество представленных работ по 5-бальной шкале по следующим критериям: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раскрытия темы;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смысловая значимость;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Заседание Комиссии является правомочным, если на нем присутствовало не менее двух третей от общего состава Комиссии. Решение Комиссии принимается открытым голосованием, и считается принятыми, если за них проголосовало более половины членов Комиссии. При равенстве голосов членов Комиссии голос председательствующего является решающим.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Решение Комиссии оформляется протоколом, который подписывается председателем Комиссии и членами Комиссии. 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конкурсным работам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Для участия в Конкурсе каждый участник должен подать заявку на адрес электронной почты: </w:t>
      </w:r>
      <w:hyperlink r:id="rId7" w:history="1">
        <w:r w:rsidRPr="00C307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go-dobr@mail.ru</w:t>
        </w:r>
      </w:hyperlink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1 к настоящему Положению в срок, предусмотренный настоящим Положением.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– Челпанова Наталья Сергеевна, консультант отдела гражданской и антитеррористической защиты управления общественной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 администрации Добрянского городского округа, тел: 8 (34265) 3 90 79.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 Конкурс предоставляются видеоматериалы, соответствующие тематике Конкурса, в следующих форматах: 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mov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, mpg2, mp4 продолжительностью не более 4 минут.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Каждый участник может представить на Конкурс видеоматериал на одну из предложенных тем: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«Твоя бдительность может спасти жизнь»;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«У террора нет национальности»;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5.3.3.«Ложная тревога или телефонный терроризм»;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«Экстремизм и терроризм в интернете».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Работы, представленные на Конкурс, должны носить позитивный и жизнеутверждающий характер. Работы, содержащие элементы насилия, расовой, национальной или религиозной нетерпимости, для участия в Конкурсе не принимаются. 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Конкурсные работы направляются на адрес электронной почты: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go-dobr@mail.ru с указанием темы письма: Конкурс «Добрянский округ – территория безопасности». К письму необходимо прикрепить заявку на участие в Конкурсе, заполненную по форме согласно приложению 1 к настоящему Положению, а также согласие на обработку персональных данных участника</w:t>
      </w:r>
      <w:r w:rsidRPr="00C307CC">
        <w:rPr>
          <w:rFonts w:ascii="Calibri" w:eastAsia="Times New Roman" w:hAnsi="Calibri" w:cs="Times New Roman"/>
          <w:lang w:eastAsia="ru-RU"/>
        </w:rPr>
        <w:t xml:space="preserve">,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заполненную по форме согласно приложению 2 к настоящему Положению.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Конкурса</w:t>
      </w:r>
    </w:p>
    <w:p w:rsidR="00C307CC" w:rsidRPr="00C307CC" w:rsidRDefault="00C307CC" w:rsidP="00C3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мероприятий, связанных с проведением Конкурса, производится за счет средств бюджета Добрянского городского округа.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VII.</w:t>
      </w:r>
      <w:r w:rsidRPr="00C30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Итоги и награждение победителей</w:t>
      </w:r>
    </w:p>
    <w:p w:rsidR="00C307CC" w:rsidRDefault="00C307CC" w:rsidP="00C307C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участникам Конкурса, вручаются дипломы. Информация об обладателях дипломов, а также их работах размещается на официальном сайте администрации Добрянского городского округа </w:t>
      </w:r>
      <w:hyperlink r:id="rId8" w:history="1">
        <w:r w:rsidRPr="00C307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C307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307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добрянка.рус</w:t>
        </w:r>
        <w:proofErr w:type="spellEnd"/>
      </w:hyperlink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07CC" w:rsidRPr="00C307CC" w:rsidRDefault="00C307CC" w:rsidP="00C307CC">
      <w:pPr>
        <w:pStyle w:val="a4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Обладатели дипломов 1, 2, 3 мест награждаются ценными призами.</w:t>
      </w:r>
    </w:p>
    <w:p w:rsidR="00C307CC" w:rsidRPr="00C307CC" w:rsidRDefault="00C307CC" w:rsidP="00C307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07CC" w:rsidRPr="00C307CC" w:rsidRDefault="00C307CC" w:rsidP="00C307CC">
      <w:pPr>
        <w:spacing w:after="0" w:line="288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Приложение 1</w:t>
      </w:r>
    </w:p>
    <w:p w:rsidR="00C307CC" w:rsidRPr="00C307CC" w:rsidRDefault="00C307CC" w:rsidP="00C307C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проведении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 тематике «Добрянский округ – территория безопасности»</w:t>
      </w:r>
    </w:p>
    <w:p w:rsidR="00C307CC" w:rsidRPr="00C307CC" w:rsidRDefault="00C307CC" w:rsidP="00C307CC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ЗАЯВКА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на участие в</w:t>
      </w:r>
      <w:r w:rsidRPr="00C307C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конкурсе социального видеоролика 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тематике 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«Добрянский округ – территория безопасности»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307CC" w:rsidRPr="00C307CC" w:rsidRDefault="00C307CC" w:rsidP="00C307CC">
      <w:pPr>
        <w:numPr>
          <w:ilvl w:val="0"/>
          <w:numId w:val="3"/>
        </w:numPr>
        <w:tabs>
          <w:tab w:val="left" w:pos="601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Информация об участнике / группе участников: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410"/>
        <w:gridCol w:w="2410"/>
        <w:gridCol w:w="1984"/>
      </w:tblGrid>
      <w:tr w:rsidR="00C307CC" w:rsidRPr="00C307CC" w:rsidTr="003D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C307CC" w:rsidRPr="00C307CC" w:rsidRDefault="00C307CC" w:rsidP="00C3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307CC" w:rsidRPr="00C307CC" w:rsidTr="003D33F7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ind w:left="-468"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7CC" w:rsidRPr="00C307CC" w:rsidTr="003D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7CC" w:rsidRPr="00C307CC" w:rsidRDefault="00C307CC" w:rsidP="00C307CC">
            <w:pPr>
              <w:ind w:left="-468"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7CC" w:rsidRPr="00C307CC" w:rsidTr="003D3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left="-468" w:firstLine="4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C" w:rsidRPr="00C307CC" w:rsidRDefault="00C307CC" w:rsidP="00C307C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numPr>
          <w:ilvl w:val="0"/>
          <w:numId w:val="3"/>
        </w:numPr>
        <w:tabs>
          <w:tab w:val="left" w:pos="601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Название работы</w:t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C307CC" w:rsidRPr="00C307CC" w:rsidRDefault="00C307CC" w:rsidP="00C307CC">
      <w:pPr>
        <w:numPr>
          <w:ilvl w:val="0"/>
          <w:numId w:val="3"/>
        </w:numPr>
        <w:tabs>
          <w:tab w:val="left" w:pos="601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Полное наименование образовательной организации</w:t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u w:val="single"/>
          <w:lang w:eastAsia="ru-RU"/>
        </w:rPr>
        <w:tab/>
      </w:r>
    </w:p>
    <w:p w:rsidR="00C307CC" w:rsidRPr="00C307CC" w:rsidRDefault="00C307CC" w:rsidP="00C307CC">
      <w:pPr>
        <w:numPr>
          <w:ilvl w:val="0"/>
          <w:numId w:val="3"/>
        </w:numPr>
        <w:tabs>
          <w:tab w:val="left" w:pos="601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Дата подачи заявки </w:t>
      </w:r>
    </w:p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C307CC" w:rsidRPr="00C307CC" w:rsidRDefault="00C307CC" w:rsidP="00C307C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2</w:t>
      </w:r>
    </w:p>
    <w:p w:rsidR="00C307CC" w:rsidRPr="00C307CC" w:rsidRDefault="00C307CC" w:rsidP="00C307C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к Положению о проведении конкурса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lang w:eastAsia="ru-RU"/>
        </w:rPr>
        <w:t xml:space="preserve"> тематике «Добрянский округ – территория безопасности»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/>
        <w:ind w:left="5529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 участника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Я,__________________________________________________________________,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 И. О. автора / законного представителя автора)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307CC" w:rsidRPr="00C307CC" w:rsidRDefault="00C307CC" w:rsidP="00C307CC">
      <w:pPr>
        <w:tabs>
          <w:tab w:val="left" w:pos="6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(адрес в соответствии с регистрацией)</w:t>
      </w:r>
    </w:p>
    <w:p w:rsidR="00C307CC" w:rsidRPr="00C307CC" w:rsidRDefault="00C307CC" w:rsidP="00C307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электронной почты</w:t>
      </w:r>
      <w:r w:rsidRPr="00C307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C307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 </w:t>
      </w:r>
    </w:p>
    <w:p w:rsidR="00C307CC" w:rsidRPr="00C307CC" w:rsidRDefault="00C307CC" w:rsidP="00C30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9 Федерального закона от 27.07.2006 № 152-ФЗ «О персональных данных» даю свое согласие на обработку своих персональных данных: фамилия, имя, отчество, адрес места регистрации, контактные телефоны, адрес электронной почты / персональных данных моего несовершеннолетнего ребенка, к которым относятся: фамилия, имя, отчество, дата рождения, адрес места регистрации, данные об образовательной организации обучения, классе, в целях обеспечения участия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тематике «Добрянский округ – территория безопасности».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распространение, а также осуществление любых иных действий с персональными данными, предусмотренных действующим законодательством РФ без использования и/или с использованием средств автоматизации.</w:t>
      </w:r>
      <w:proofErr w:type="gramEnd"/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своих интересах / </w:t>
      </w:r>
      <w:proofErr w:type="gramStart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интересах</w:t>
      </w:r>
      <w:proofErr w:type="gramEnd"/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несовершеннолетнего обучающегося.</w:t>
      </w:r>
    </w:p>
    <w:p w:rsidR="00C307CC" w:rsidRPr="00C307CC" w:rsidRDefault="00C307CC" w:rsidP="00C30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на обработку персональных данных действует с момента представления в течение срока хранения информации и может быть 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:rsidR="00C307CC" w:rsidRPr="00C307CC" w:rsidRDefault="00C307CC" w:rsidP="00C307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7CC" w:rsidRPr="00C307CC" w:rsidRDefault="00C307CC" w:rsidP="00C307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 202___ год ________________ ____________________</w:t>
      </w:r>
    </w:p>
    <w:p w:rsidR="00C307CC" w:rsidRPr="00C307CC" w:rsidRDefault="00C307CC" w:rsidP="00C307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 (расшифровка)</w:t>
      </w:r>
      <w:r w:rsidRPr="00C307CC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2</w:t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УТВЕРЖДЕН</w:t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постановлением администрации Добрянского городского округа</w:t>
      </w:r>
    </w:p>
    <w:p w:rsidR="00C307CC" w:rsidRPr="00C307CC" w:rsidRDefault="00C307CC" w:rsidP="00C307C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sz w:val="28"/>
          <w:lang w:eastAsia="ru-RU"/>
        </w:rPr>
        <w:t>от                     №</w:t>
      </w:r>
    </w:p>
    <w:p w:rsidR="00C307CC" w:rsidRPr="00C307CC" w:rsidRDefault="00C307CC" w:rsidP="00C307CC">
      <w:pPr>
        <w:tabs>
          <w:tab w:val="left" w:pos="2597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C307CC" w:rsidRPr="00C307CC" w:rsidRDefault="00C307CC" w:rsidP="00C307CC">
      <w:pPr>
        <w:tabs>
          <w:tab w:val="left" w:pos="25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СОСТАВ</w:t>
      </w:r>
    </w:p>
    <w:p w:rsidR="00C307CC" w:rsidRPr="00C307CC" w:rsidRDefault="00C307CC" w:rsidP="00C307CC">
      <w:pPr>
        <w:tabs>
          <w:tab w:val="left" w:pos="4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конкурсной комиссии по подведению итогов конкурса</w:t>
      </w:r>
      <w:r w:rsidRPr="00C307C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социального видеоролика по антитеррористической и </w:t>
      </w:r>
      <w:proofErr w:type="spellStart"/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>противоэкстремистской</w:t>
      </w:r>
      <w:proofErr w:type="spellEnd"/>
      <w:r w:rsidRPr="00C307C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тематике «Добрянский округ – территория безопасности»</w:t>
      </w:r>
    </w:p>
    <w:p w:rsidR="00C307CC" w:rsidRPr="00C307CC" w:rsidRDefault="00C307CC" w:rsidP="00C307CC">
      <w:pPr>
        <w:tabs>
          <w:tab w:val="left" w:pos="41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611"/>
      </w:tblGrid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Поздеев Николай Николаевич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- первый заместитель главы администрации Добрянского городского округа, председатель Комиссии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Челпанова Наталья Сергеевна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 xml:space="preserve">- консультант отдела гражданской и антитеррористической защиты управления общественной безопасности администрации Добрянского городского округа, секретарь Комиссии 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Дозморов Валерий Александрович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- заместитель начальника Отдела МВД России по Добрянскому городскому округу - начальник полиции (по согласованию)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Коврижных Зульфия Дамировна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- и.о. начальника управления образования администрации Добрянского городского округа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Отинов Андрей Валентинович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 xml:space="preserve">- начальник управления общественной безопасности администрации Добрянского городского округа </w:t>
            </w:r>
          </w:p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Плетнёв Сергей Александрович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- начальник ОВО по Добрянскому району – филиала ФГКУ «УВО ВНГ России по Пермскому краю»</w:t>
            </w:r>
            <w:r w:rsidRPr="00C307CC">
              <w:rPr>
                <w:rFonts w:ascii="Calibri" w:hAnsi="Calibri" w:cs="Times New Roman"/>
              </w:rPr>
              <w:t xml:space="preserve"> </w:t>
            </w:r>
            <w:r w:rsidRPr="00C307CC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07CC" w:rsidRPr="00C307CC" w:rsidTr="003D33F7">
        <w:tc>
          <w:tcPr>
            <w:tcW w:w="40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307CC">
              <w:rPr>
                <w:rFonts w:ascii="Times New Roman" w:hAnsi="Times New Roman" w:cs="Times New Roman"/>
                <w:sz w:val="28"/>
              </w:rPr>
              <w:t>Тюмин</w:t>
            </w:r>
            <w:proofErr w:type="spellEnd"/>
            <w:r w:rsidRPr="00C307CC">
              <w:rPr>
                <w:rFonts w:ascii="Times New Roman" w:hAnsi="Times New Roman" w:cs="Times New Roman"/>
                <w:sz w:val="28"/>
              </w:rPr>
              <w:t xml:space="preserve"> Александр Борисович</w:t>
            </w:r>
          </w:p>
        </w:tc>
        <w:tc>
          <w:tcPr>
            <w:tcW w:w="5777" w:type="dxa"/>
          </w:tcPr>
          <w:p w:rsidR="00C307CC" w:rsidRPr="00C307CC" w:rsidRDefault="00C307CC" w:rsidP="00C307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307CC">
              <w:rPr>
                <w:rFonts w:ascii="Times New Roman" w:hAnsi="Times New Roman" w:cs="Times New Roman"/>
                <w:sz w:val="28"/>
              </w:rPr>
              <w:t>- директор МКУ «Муниципальный центр управления Добрянского городского округа»</w:t>
            </w:r>
            <w:r w:rsidRPr="00C307CC">
              <w:rPr>
                <w:rFonts w:ascii="Calibri" w:hAnsi="Calibri" w:cs="Times New Roman"/>
              </w:rPr>
              <w:t xml:space="preserve"> </w:t>
            </w:r>
            <w:r w:rsidRPr="00C307CC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</w:tbl>
    <w:p w:rsidR="003A46A9" w:rsidRPr="003A46A9" w:rsidRDefault="003A46A9" w:rsidP="00C307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46A9" w:rsidRPr="003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4380"/>
    <w:multiLevelType w:val="hybridMultilevel"/>
    <w:tmpl w:val="2DA0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13D18"/>
    <w:multiLevelType w:val="multilevel"/>
    <w:tmpl w:val="2FD8DA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6C9431BD"/>
    <w:multiLevelType w:val="multilevel"/>
    <w:tmpl w:val="1C3EC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0D"/>
    <w:rsid w:val="00387B0D"/>
    <w:rsid w:val="00390021"/>
    <w:rsid w:val="003A46A9"/>
    <w:rsid w:val="005135E4"/>
    <w:rsid w:val="009730E8"/>
    <w:rsid w:val="00C3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07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07C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30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86;&#1073;&#1088;&#1103;&#1085;&#1082;&#1072;.&#1088;&#1091;&#1089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-d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1850</Words>
  <Characters>10548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5</cp:revision>
  <dcterms:created xsi:type="dcterms:W3CDTF">2024-03-18T06:55:00Z</dcterms:created>
  <dcterms:modified xsi:type="dcterms:W3CDTF">2024-03-18T07:10:00Z</dcterms:modified>
</cp:coreProperties>
</file>