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97" w:rsidRPr="001E0397" w:rsidRDefault="001E0397" w:rsidP="001E0397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</w:pPr>
      <w:bookmarkStart w:id="0" w:name="_GoBack"/>
      <w:bookmarkEnd w:id="0"/>
      <w:r w:rsidRPr="001E0397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>РАСШИРЕНА АДМИНИСТРАТИВНАЯ ОТВЕТСТВЕННОСТЬ ЗА НАРУШЕНИЕ ПРАВИЛ ПОЖАРНОЙ БЕЗОПАСНОСТИ</w:t>
      </w:r>
    </w:p>
    <w:p w:rsidR="001E0397" w:rsidRPr="001E0397" w:rsidRDefault="001E0397" w:rsidP="001E0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1E039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 Кодекс Российской Федерации об административных правонарушениях Федеральным законом от 28.05.2017 № 100-ФЗ внесены изменения, касающиеся правонарушений в сфере пожарной безопасности.</w:t>
      </w:r>
    </w:p>
    <w:p w:rsidR="001E0397" w:rsidRPr="001E0397" w:rsidRDefault="001E0397" w:rsidP="001E0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1E039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Так, статья 20.4 КоАП РФ (нарушение требований пожарной безопасности) дополнена частью 9, согласно которой введена административная ответственность за нарушение экспертом в области оценки пожарного риска порядка оценки соответствия объекта защиты требованиям пожарной безопасности, установленным законодательными и иными правовыми актами, при проведении независимой оценки пожарного риска (аудита пожарной безопасности) либо подписание им заведомо ложного заключения о независимой оценке пожарного риска (аудите</w:t>
      </w:r>
      <w:proofErr w:type="gramEnd"/>
      <w:r w:rsidRPr="001E039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пожарной безопасности).</w:t>
      </w:r>
    </w:p>
    <w:p w:rsidR="001E0397" w:rsidRPr="001E0397" w:rsidRDefault="001E0397" w:rsidP="001E0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1E039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За данное правонарушение предусмотрено административное наказание в виде административного приостановления деятельности до 90 суток для лиц, осуществляющих предпринимательскую деятельность без образования юридического лица, и юридических лиц за повторное невыполнение в установленный срок законного предписания органа, осуществляющего федеральный государственный пожарный надзор, в том числе на объектах защиты, на которых осуществляется деятельность в сфере здравоохранения, образования и социального обслуживания.</w:t>
      </w:r>
      <w:proofErr w:type="gramEnd"/>
    </w:p>
    <w:p w:rsidR="001E0397" w:rsidRPr="001E0397" w:rsidRDefault="001E0397" w:rsidP="001E0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1E039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Кроме того, вышеуказанным Законом внесены изменения в Федеральный закон от 21 декабря 1994 года № 69-ФЗ "О пожарной безопасности», предусматривающие введение независимой оценки пожарного риска (аудита пожарной безопасности) - оценки соответствия объекта защиты требованиям пожарной безопасности и проверки соблюдения организациями и гражданами противопожарного режима, проводимых не заинтересованным в результатах оценки или проверки экспертом в области оценки пожарного риска;</w:t>
      </w:r>
      <w:proofErr w:type="gramEnd"/>
    </w:p>
    <w:p w:rsidR="001E0397" w:rsidRPr="001E0397" w:rsidRDefault="001E0397" w:rsidP="001E0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1E039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- осуществление федерального государственного пожарного надзора на объектах обороны и на иных объектах специального назначения, на которых осуществляют деятельность федеральные органы исполнительной власти в сфере обороны, войск национальной гвардии РФ, внутренних дел, государственной охраны, внешней разведки, мобилизационной подготовки и мобилизации, указанными федеральными органами исполнительной власти;</w:t>
      </w:r>
    </w:p>
    <w:p w:rsidR="001E0397" w:rsidRPr="001E0397" w:rsidRDefault="001E0397" w:rsidP="001E0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1E039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- осуществление проверки объектов защиты и/или территорий (земельных участков) с применением </w:t>
      </w:r>
      <w:proofErr w:type="gramStart"/>
      <w:r w:rsidRPr="001E039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риск-ориентированного</w:t>
      </w:r>
      <w:proofErr w:type="gramEnd"/>
      <w:r w:rsidRPr="001E039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подхода, в том числе с учетом результатов независимой оценки пожарного риска (аудита пожарной безопасности), если оценка пожарного риска (аудит пожарной безопасности) проводилась.</w:t>
      </w:r>
    </w:p>
    <w:p w:rsidR="001E0397" w:rsidRPr="001E0397" w:rsidRDefault="001E0397" w:rsidP="001E0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1E039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        </w:t>
      </w:r>
      <w:r w:rsidRPr="001E039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  <w:t>Федеральный закон вступил в силу 09 июня 2017 года.</w:t>
      </w:r>
    </w:p>
    <w:p w:rsidR="00F3662D" w:rsidRPr="001E0397" w:rsidRDefault="00F3662D" w:rsidP="001E03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3662D" w:rsidRPr="001E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1E"/>
    <w:rsid w:val="001E0397"/>
    <w:rsid w:val="00450BC7"/>
    <w:rsid w:val="005F4B5B"/>
    <w:rsid w:val="00632BD5"/>
    <w:rsid w:val="007004BC"/>
    <w:rsid w:val="00F3662D"/>
    <w:rsid w:val="00FB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03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03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03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03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2017-06-27T11:25:00Z</dcterms:created>
  <dcterms:modified xsi:type="dcterms:W3CDTF">2017-06-27T11:26:00Z</dcterms:modified>
</cp:coreProperties>
</file>