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B3" w:rsidRPr="00002FB3" w:rsidRDefault="00002FB3" w:rsidP="00002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02FB3">
        <w:rPr>
          <w:rFonts w:ascii="Times New Roman" w:hAnsi="Times New Roman" w:cs="Times New Roman"/>
          <w:b/>
          <w:sz w:val="24"/>
          <w:szCs w:val="24"/>
        </w:rPr>
        <w:t>О компенсации родительской платы за присмотр и уход</w:t>
      </w:r>
    </w:p>
    <w:bookmarkEnd w:id="0"/>
    <w:p w:rsidR="00002FB3" w:rsidRDefault="00002FB3" w:rsidP="0000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FB3">
        <w:rPr>
          <w:rFonts w:ascii="Times New Roman" w:hAnsi="Times New Roman" w:cs="Times New Roman"/>
          <w:sz w:val="24"/>
          <w:szCs w:val="24"/>
        </w:rPr>
        <w:t>Постановлением Правительства Пермского края от 01.08.2018 № 444-п установлены Правила предоставления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а также Порядок предоставления и расходования субвенции из бюджета края бюджетам муниципалитетов и Методика расчета среднего размера родительской платы на эти цели. Так, право на получение компенсации имеет один из родителей (законных представителей), внесших родительскую плату за присмотр и уход за ребенком в образовательной организации, в определенных случаях.</w:t>
      </w:r>
    </w:p>
    <w:p w:rsidR="00002FB3" w:rsidRDefault="00002FB3" w:rsidP="0000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FB3">
        <w:rPr>
          <w:rFonts w:ascii="Times New Roman" w:hAnsi="Times New Roman" w:cs="Times New Roman"/>
          <w:sz w:val="24"/>
          <w:szCs w:val="24"/>
        </w:rPr>
        <w:t>В частности, родителям (законным представителям) детей, впервые зачисленных в образовательную организацию, компенсация предоставляется в случае нуждаемости, в том числе, если среднедушевой доход семьи ниже величины прожиточного минимума, установленной в среднем по краю на душу населения либо если среднедушевой доход семьи не превышает полуторакратный размер величины прожиточного минимума при наличии в семье на содержании и воспитании троих и более детей в</w:t>
      </w:r>
      <w:proofErr w:type="gramEnd"/>
      <w:r w:rsidRPr="00002F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FB3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002FB3">
        <w:rPr>
          <w:rFonts w:ascii="Times New Roman" w:hAnsi="Times New Roman" w:cs="Times New Roman"/>
          <w:sz w:val="24"/>
          <w:szCs w:val="24"/>
        </w:rPr>
        <w:t xml:space="preserve"> до 18 лет (совершеннолетних детей в возрасте до 23 лет, обучающихся в профессиональных образовательных организациях и образовательных организациях высшего образования по очной форме обучения).</w:t>
      </w:r>
    </w:p>
    <w:p w:rsidR="00002FB3" w:rsidRDefault="00002FB3" w:rsidP="0000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FB3">
        <w:rPr>
          <w:rFonts w:ascii="Times New Roman" w:hAnsi="Times New Roman" w:cs="Times New Roman"/>
          <w:sz w:val="24"/>
          <w:szCs w:val="24"/>
        </w:rPr>
        <w:t>Для исчисления среднедушевого дохода семьи получатель обращается в территориальный орган Министерства социального развития Пермского края по месту жительства либо пребывания получателя.</w:t>
      </w:r>
    </w:p>
    <w:p w:rsidR="00002FB3" w:rsidRDefault="00002FB3" w:rsidP="0000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FB3">
        <w:rPr>
          <w:rFonts w:ascii="Times New Roman" w:hAnsi="Times New Roman" w:cs="Times New Roman"/>
          <w:sz w:val="24"/>
          <w:szCs w:val="24"/>
        </w:rPr>
        <w:t>Компенсация предоставляется в размере от 20 до 70 процентов в зависимости от количества детей в семье.</w:t>
      </w:r>
    </w:p>
    <w:p w:rsidR="00002FB3" w:rsidRDefault="00002FB3" w:rsidP="0000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FB3">
        <w:rPr>
          <w:rFonts w:ascii="Times New Roman" w:hAnsi="Times New Roman" w:cs="Times New Roman"/>
          <w:sz w:val="24"/>
          <w:szCs w:val="24"/>
        </w:rPr>
        <w:t>Для получения компенсации получатель ежегодно представляет в образовательную организацию заявление о предоставлении компенсации по установленной форме и подтверждающие документы.</w:t>
      </w:r>
    </w:p>
    <w:p w:rsidR="00002FB3" w:rsidRDefault="00002FB3" w:rsidP="0000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FB3">
        <w:rPr>
          <w:rFonts w:ascii="Times New Roman" w:hAnsi="Times New Roman" w:cs="Times New Roman"/>
          <w:sz w:val="24"/>
          <w:szCs w:val="24"/>
        </w:rPr>
        <w:t>Компенсация назначается с месяца подачи получателем заявления о предоставлении компенсации и соответствующих документов.</w:t>
      </w:r>
    </w:p>
    <w:p w:rsidR="00002FB3" w:rsidRDefault="00002FB3" w:rsidP="0000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FB3">
        <w:rPr>
          <w:rFonts w:ascii="Times New Roman" w:hAnsi="Times New Roman" w:cs="Times New Roman"/>
          <w:sz w:val="24"/>
          <w:szCs w:val="24"/>
        </w:rPr>
        <w:t>Компенсация получателям, внесшим родительскую плату за присмотр и уход за ребенком в частных образовательных организациях, предоставляется в месяце, следующем за месяцем, в котором внесена родительская плата за присмотр и уход за ребенком за соответствующий месяц.</w:t>
      </w:r>
    </w:p>
    <w:p w:rsidR="00C226DD" w:rsidRPr="00002FB3" w:rsidRDefault="00002FB3" w:rsidP="0000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FB3">
        <w:rPr>
          <w:rFonts w:ascii="Times New Roman" w:hAnsi="Times New Roman" w:cs="Times New Roman"/>
          <w:sz w:val="24"/>
          <w:szCs w:val="24"/>
        </w:rPr>
        <w:t>Нормативные акты, ранее регулировавшие данные правоотношения, признаны утратившими силу.</w:t>
      </w:r>
    </w:p>
    <w:sectPr w:rsidR="00C226DD" w:rsidRPr="0000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35"/>
    <w:rsid w:val="00002FB3"/>
    <w:rsid w:val="003F5935"/>
    <w:rsid w:val="00C2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2018-12-25T05:43:00Z</dcterms:created>
  <dcterms:modified xsi:type="dcterms:W3CDTF">2018-12-25T05:45:00Z</dcterms:modified>
</cp:coreProperties>
</file>