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CE5" w:rsidRDefault="003952C7" w:rsidP="003952C7">
      <w:pPr>
        <w:jc w:val="center"/>
        <w:rPr>
          <w:rFonts w:ascii="Times New Roman" w:hAnsi="Times New Roman" w:cs="Times New Roman"/>
          <w:b/>
          <w:sz w:val="24"/>
          <w:szCs w:val="24"/>
        </w:rPr>
      </w:pPr>
      <w:r w:rsidRPr="003952C7">
        <w:rPr>
          <w:rFonts w:ascii="Times New Roman" w:hAnsi="Times New Roman" w:cs="Times New Roman"/>
          <w:b/>
          <w:sz w:val="24"/>
          <w:szCs w:val="24"/>
        </w:rPr>
        <w:t>Об участии в создании фирм однодневок</w:t>
      </w:r>
    </w:p>
    <w:p w:rsidR="003952C7" w:rsidRDefault="003952C7" w:rsidP="003952C7">
      <w:pPr>
        <w:spacing w:after="0" w:line="240" w:lineRule="auto"/>
        <w:ind w:firstLine="709"/>
        <w:jc w:val="both"/>
        <w:rPr>
          <w:rFonts w:ascii="Times New Roman" w:hAnsi="Times New Roman" w:cs="Times New Roman"/>
          <w:sz w:val="24"/>
          <w:szCs w:val="24"/>
        </w:rPr>
      </w:pPr>
      <w:r w:rsidRPr="003952C7">
        <w:rPr>
          <w:rFonts w:ascii="Times New Roman" w:hAnsi="Times New Roman" w:cs="Times New Roman"/>
          <w:sz w:val="24"/>
          <w:szCs w:val="24"/>
        </w:rPr>
        <w:t>Фирма-однодневка - не юридический термин, которым называют юр</w:t>
      </w:r>
      <w:r>
        <w:rPr>
          <w:rFonts w:ascii="Times New Roman" w:hAnsi="Times New Roman" w:cs="Times New Roman"/>
          <w:sz w:val="24"/>
          <w:szCs w:val="24"/>
        </w:rPr>
        <w:t xml:space="preserve">. </w:t>
      </w:r>
      <w:bookmarkStart w:id="0" w:name="_GoBack"/>
      <w:bookmarkEnd w:id="0"/>
      <w:r w:rsidRPr="003952C7">
        <w:rPr>
          <w:rFonts w:ascii="Times New Roman" w:hAnsi="Times New Roman" w:cs="Times New Roman"/>
          <w:sz w:val="24"/>
          <w:szCs w:val="24"/>
        </w:rPr>
        <w:t xml:space="preserve">лицо, создаваемое с целью незаконной минимизации налогов или для хищения бюджетных средств. Такие фирмы заведомо регистрируются без намерения вести реальную предпринимательскую деятельность. Существуют фирмы-однодневки недолго, как правило, пока налоговые органы заинтересуются такой организацией, она уже прекращает свое существование, а значит проверить ее и </w:t>
      </w:r>
      <w:proofErr w:type="spellStart"/>
      <w:r w:rsidRPr="003952C7">
        <w:rPr>
          <w:rFonts w:ascii="Times New Roman" w:hAnsi="Times New Roman" w:cs="Times New Roman"/>
          <w:sz w:val="24"/>
          <w:szCs w:val="24"/>
        </w:rPr>
        <w:t>доначислить</w:t>
      </w:r>
      <w:proofErr w:type="spellEnd"/>
      <w:r w:rsidRPr="003952C7">
        <w:rPr>
          <w:rFonts w:ascii="Times New Roman" w:hAnsi="Times New Roman" w:cs="Times New Roman"/>
          <w:sz w:val="24"/>
          <w:szCs w:val="24"/>
        </w:rPr>
        <w:t xml:space="preserve"> налоги уже невозможно.</w:t>
      </w:r>
      <w:r w:rsidRPr="003952C7">
        <w:rPr>
          <w:rFonts w:ascii="Times New Roman" w:hAnsi="Times New Roman" w:cs="Times New Roman"/>
          <w:sz w:val="24"/>
          <w:szCs w:val="24"/>
        </w:rPr>
        <w:br/>
        <w:t>Данные фирмы могут создаваться для одной крупной сделки либо для регулярного получения и вывода в теневой оборот дохода в течение короткого времени. Нередко однодневки регистрируются на имя граждан, реально не участвующих в управлении организациями (пенсионеров, студентов</w:t>
      </w:r>
      <w:proofErr w:type="gramStart"/>
      <w:r w:rsidRPr="003952C7">
        <w:rPr>
          <w:rFonts w:ascii="Times New Roman" w:hAnsi="Times New Roman" w:cs="Times New Roman"/>
          <w:sz w:val="24"/>
          <w:szCs w:val="24"/>
        </w:rPr>
        <w:t xml:space="preserve">,, </w:t>
      </w:r>
      <w:proofErr w:type="gramEnd"/>
      <w:r w:rsidRPr="003952C7">
        <w:rPr>
          <w:rFonts w:ascii="Times New Roman" w:hAnsi="Times New Roman" w:cs="Times New Roman"/>
          <w:sz w:val="24"/>
          <w:szCs w:val="24"/>
        </w:rPr>
        <w:t xml:space="preserve">безработных), необдуманно давших согласие на регистрацию такого юридического лица на себя, на назначение себя руководителем организации, за незначительную единовременную плату от предложивших ему это лиц. </w:t>
      </w:r>
    </w:p>
    <w:p w:rsidR="003952C7" w:rsidRPr="003952C7" w:rsidRDefault="003952C7" w:rsidP="003952C7">
      <w:pPr>
        <w:spacing w:after="0" w:line="240" w:lineRule="auto"/>
        <w:ind w:firstLine="709"/>
        <w:jc w:val="both"/>
        <w:rPr>
          <w:rFonts w:ascii="Times New Roman" w:hAnsi="Times New Roman" w:cs="Times New Roman"/>
          <w:b/>
          <w:sz w:val="24"/>
          <w:szCs w:val="24"/>
        </w:rPr>
      </w:pPr>
      <w:r w:rsidRPr="003952C7">
        <w:rPr>
          <w:rFonts w:ascii="Times New Roman" w:hAnsi="Times New Roman" w:cs="Times New Roman"/>
          <w:sz w:val="24"/>
          <w:szCs w:val="24"/>
        </w:rPr>
        <w:t>Однако в дальнейшем такое решение неминуемо обернется конфликтом с законом.</w:t>
      </w:r>
      <w:r w:rsidRPr="003952C7">
        <w:rPr>
          <w:rFonts w:ascii="Times New Roman" w:hAnsi="Times New Roman" w:cs="Times New Roman"/>
          <w:sz w:val="24"/>
          <w:szCs w:val="24"/>
        </w:rPr>
        <w:br/>
        <w:t>А именно - за незаконное образование (создание) юридического лица через подставных лиц предусмотрена уголовная ответственность (п. 1 ст. 173.1 УК РФ). Такое преступление наказывается штрафом в размере от 100 тысяч до 300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 Судимость же в соответствии со ст. 86 УК РФ учитывается при рецидиве преступлений, назначении наказания и влечет за собой иные правовые последствия в случаях и в порядке, которые установлены федеральными законами (невозможность поступления на государственную службу, иные ограничения в приеме на работу и т.д.).</w:t>
      </w:r>
      <w:r w:rsidRPr="003952C7">
        <w:rPr>
          <w:rFonts w:ascii="Times New Roman" w:hAnsi="Times New Roman" w:cs="Times New Roman"/>
          <w:sz w:val="24"/>
          <w:szCs w:val="24"/>
        </w:rPr>
        <w:br/>
        <w:t>Кроме того ч. 4 ст. 14.25 КоАП РФ предусмотрена административная ответственность в виде штрафа в размере от 5 до 10 тысяч рублей за представление недостоверных сведений о месте регистрации юридического лица в территориальных налоговых органах.</w:t>
      </w:r>
    </w:p>
    <w:sectPr w:rsidR="003952C7" w:rsidRPr="00395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7E"/>
    <w:rsid w:val="00370A7E"/>
    <w:rsid w:val="003952C7"/>
    <w:rsid w:val="00417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2</cp:revision>
  <dcterms:created xsi:type="dcterms:W3CDTF">2018-12-25T05:35:00Z</dcterms:created>
  <dcterms:modified xsi:type="dcterms:W3CDTF">2018-12-25T05:37:00Z</dcterms:modified>
</cp:coreProperties>
</file>